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選挙運動用自動車一般運送契約書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color w:val="FF0000"/>
          <w:szCs w:val="21"/>
        </w:rPr>
        <w:t>吉富町長（吉富町議会議員）</w:t>
      </w:r>
      <w:r>
        <w:rPr>
          <w:rFonts w:ascii="ＭＳ 明朝" w:hAnsi="ＭＳ 明朝" w:eastAsia="ＭＳ 明朝"/>
          <w:szCs w:val="21"/>
        </w:rPr>
        <w:t xml:space="preserve">選挙候補者 </w:t>
      </w:r>
      <w:r>
        <w:rPr>
          <w:rFonts w:ascii="ＭＳ 明朝" w:hAnsi="ＭＳ 明朝" w:eastAsia="ＭＳ 明朝"/>
          <w:color w:val="FF0000"/>
          <w:szCs w:val="21"/>
        </w:rPr>
        <w:t>吉富 太郎</w:t>
      </w:r>
      <w:r>
        <w:rPr>
          <w:rFonts w:ascii="ＭＳ 明朝" w:hAnsi="ＭＳ 明朝" w:eastAsia="ＭＳ 明朝"/>
          <w:szCs w:val="21"/>
        </w:rPr>
        <w:t xml:space="preserve"> （以下「甲」という。）と </w:t>
      </w:r>
      <w:r>
        <w:rPr>
          <w:rFonts w:ascii="ＭＳ 明朝" w:hAnsi="ＭＳ 明朝" w:eastAsia="ＭＳ 明朝"/>
          <w:color w:val="FF0000"/>
          <w:szCs w:val="21"/>
        </w:rPr>
        <w:t>株式会社 〇〇〇〇</w:t>
      </w:r>
      <w:r>
        <w:rPr>
          <w:rFonts w:ascii="ＭＳ 明朝" w:hAnsi="ＭＳ 明朝" w:eastAsia="ＭＳ 明朝"/>
          <w:szCs w:val="21"/>
        </w:rPr>
        <w:t>（以下「乙」という。）は、公職選挙法第１４１条に定める選挙運動のために使用する自動車の運送について、次のとおり契約を締結する。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１　使用目的 　公職選挙法第１４１条に基づき、選挙運動のために使用する。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２　車種及び登録番号又は車両番号 　</w:t>
      </w:r>
    </w:p>
    <w:p>
      <w:pPr>
        <w:pStyle w:val="Normal"/>
        <w:ind w:firstLine="420"/>
        <w:rPr>
          <w:rFonts w:ascii="ＭＳ 明朝" w:hAnsi="ＭＳ 明朝" w:eastAsia="ＭＳ 明朝"/>
          <w:color w:val="FF0000"/>
          <w:szCs w:val="21"/>
        </w:rPr>
      </w:pPr>
      <w:r>
        <w:rPr>
          <w:rFonts w:ascii="ＭＳ 明朝" w:hAnsi="ＭＳ 明朝" w:eastAsia="ＭＳ 明朝"/>
          <w:color w:val="FF0000"/>
          <w:szCs w:val="21"/>
        </w:rPr>
        <w:t>メーカー名 車種名 北九州〇〇〇 〇 〇〇〇〇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３　台数　１台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４　契約期間 　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日から令和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日まで</w:t>
      </w:r>
      <w:r>
        <w:rPr>
          <w:rFonts w:ascii="ＭＳ 明朝" w:hAnsi="ＭＳ 明朝" w:eastAsia="ＭＳ 明朝"/>
          <w:color w:val="FF0000"/>
          <w:szCs w:val="21"/>
        </w:rPr>
        <w:t xml:space="preserve"> 〇</w:t>
      </w:r>
      <w:r>
        <w:rPr>
          <w:rFonts w:ascii="ＭＳ 明朝" w:hAnsi="ＭＳ 明朝" w:eastAsia="ＭＳ 明朝"/>
          <w:szCs w:val="21"/>
        </w:rPr>
        <w:t>日間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５　契約金額 　</w:t>
      </w:r>
      <w:r>
        <w:rPr>
          <w:rFonts w:ascii="ＭＳ 明朝" w:hAnsi="ＭＳ 明朝" w:eastAsia="ＭＳ 明朝"/>
          <w:color w:val="FF0000"/>
          <w:szCs w:val="21"/>
        </w:rPr>
        <w:t>〇〇〇</w:t>
      </w:r>
      <w:r>
        <w:rPr>
          <w:rFonts w:eastAsia="ＭＳ 明朝" w:ascii="ＭＳ 明朝" w:hAnsi="ＭＳ 明朝"/>
          <w:color w:val="FF0000"/>
          <w:szCs w:val="21"/>
        </w:rPr>
        <w:t>,</w:t>
      </w:r>
      <w:r>
        <w:rPr>
          <w:rFonts w:ascii="ＭＳ 明朝" w:hAnsi="ＭＳ 明朝" w:eastAsia="ＭＳ 明朝"/>
          <w:color w:val="FF0000"/>
          <w:szCs w:val="21"/>
        </w:rPr>
        <w:t>〇〇〇</w:t>
      </w:r>
      <w:r>
        <w:rPr>
          <w:rFonts w:ascii="ＭＳ 明朝" w:hAnsi="ＭＳ 明朝" w:eastAsia="ＭＳ 明朝"/>
          <w:szCs w:val="21"/>
        </w:rPr>
        <w:t xml:space="preserve"> 円（内訳）１日 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eastAsia="ＭＳ 明朝" w:ascii="ＭＳ 明朝" w:hAnsi="ＭＳ 明朝"/>
          <w:color w:val="FF0000"/>
          <w:szCs w:val="21"/>
        </w:rPr>
        <w:t>,</w:t>
      </w:r>
      <w:r>
        <w:rPr>
          <w:rFonts w:ascii="ＭＳ 明朝" w:hAnsi="ＭＳ 明朝" w:eastAsia="ＭＳ 明朝"/>
          <w:color w:val="FF0000"/>
          <w:szCs w:val="21"/>
        </w:rPr>
        <w:t>〇〇〇</w:t>
      </w:r>
      <w:r>
        <w:rPr>
          <w:rFonts w:ascii="ＭＳ 明朝" w:hAnsi="ＭＳ 明朝" w:eastAsia="ＭＳ 明朝"/>
          <w:szCs w:val="21"/>
        </w:rPr>
        <w:t xml:space="preserve">円 </w:t>
      </w:r>
      <w:r>
        <w:rPr>
          <w:rFonts w:eastAsia="ＭＳ 明朝" w:ascii="ＭＳ 明朝" w:hAnsi="ＭＳ 明朝"/>
          <w:szCs w:val="21"/>
        </w:rPr>
        <w:t xml:space="preserve">× 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日間</w:t>
      </w:r>
    </w:p>
    <w:p>
      <w:pPr>
        <w:pStyle w:val="Normal"/>
        <w:ind w:firstLine="105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（消費税及び地方消費税を含む）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６　請求及び支払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この契約に基づく契約金額については、乙は、吉富町議会議員及び吉富町長の選挙に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</w:t>
      </w:r>
      <w:r>
        <w:rPr>
          <w:rFonts w:ascii="ＭＳ 明朝" w:hAnsi="ＭＳ 明朝" w:eastAsia="ＭＳ 明朝"/>
          <w:szCs w:val="21"/>
        </w:rPr>
        <w:t>おける選挙運動の公費負担に関する条例に基づき、吉富町に対し請求するものとし、甲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はこれに必要な手続きを遅滞なく行わなければならない。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なお、吉富町に請求する金額が、契約金額に満たないときは、甲は乙に対し、不足額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を速やかに支払うものとする。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ただし、甲が公職選挙法第９３条（供託物の没収）の規定により供託物を没収された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場合は、甲は乙に対し、請求金額全額を速やかに支払うものとする。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７　その他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この契約に定めるもののほか、必要な事項は、民法その他法令に従い、甲乙協議の上、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決定する。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bookmarkStart w:id="0" w:name="_GoBack"/>
      <w:bookmarkEnd w:id="0"/>
      <w:r>
        <w:rPr>
          <w:rFonts w:ascii="ＭＳ 明朝" w:hAnsi="ＭＳ 明朝" w:eastAsia="ＭＳ 明朝"/>
          <w:szCs w:val="21"/>
        </w:rPr>
        <w:t>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　　　　　　　　　　　　甲   </w:t>
      </w:r>
      <w:r>
        <w:rPr>
          <w:rFonts w:ascii="ＭＳ 明朝" w:hAnsi="ＭＳ 明朝" w:eastAsia="ＭＳ 明朝"/>
          <w:color w:val="FF0000"/>
          <w:szCs w:val="21"/>
        </w:rPr>
        <w:t xml:space="preserve"> 吉富町長（吉富町議会議員）</w:t>
      </w:r>
      <w:r>
        <w:rPr>
          <w:rFonts w:ascii="ＭＳ 明朝" w:hAnsi="ＭＳ 明朝" w:eastAsia="ＭＳ 明朝"/>
          <w:szCs w:val="21"/>
        </w:rPr>
        <w:t>選挙候補者     　 　 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　　　</w:t>
      </w:r>
      <w:r>
        <w:rPr>
          <w:rFonts w:ascii="ＭＳ 明朝" w:hAnsi="ＭＳ 明朝" w:eastAsia="ＭＳ 明朝"/>
          <w:szCs w:val="21"/>
        </w:rPr>
        <w:t>住  所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</w:t>
      </w:r>
      <w:r>
        <w:rPr>
          <w:rFonts w:ascii="ＭＳ 明朝" w:hAnsi="ＭＳ 明朝" w:eastAsia="ＭＳ 明朝"/>
          <w:szCs w:val="21"/>
        </w:rPr>
        <w:t xml:space="preserve">   　　　　　　　　　　　　　　　　　　　　　　　　　　　　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　　　</w:t>
      </w:r>
      <w:r>
        <w:rPr>
          <w:rFonts w:ascii="ＭＳ 明朝" w:hAnsi="ＭＳ 明朝" w:eastAsia="ＭＳ 明朝"/>
          <w:szCs w:val="21"/>
        </w:rPr>
        <w:t>氏　名　</w:t>
      </w:r>
      <w:r>
        <w:rPr>
          <w:rFonts w:ascii="ＭＳ 明朝" w:hAnsi="ＭＳ 明朝" w:eastAsia="ＭＳ 明朝"/>
          <w:color w:val="FF0000"/>
          <w:szCs w:val="21"/>
        </w:rPr>
        <w:t>吉富　太郎　　</w:t>
      </w:r>
      <w:r>
        <w:rPr>
          <w:rFonts w:ascii="ＭＳ 明朝" w:hAnsi="ＭＳ 明朝" w:eastAsia="ＭＳ 明朝"/>
          <w:szCs w:val="21"/>
        </w:rPr>
        <w:t xml:space="preserve">　　　　　　　　　 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             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                       </w:t>
      </w:r>
      <w:r>
        <w:rPr>
          <w:rFonts w:ascii="ＭＳ 明朝" w:hAnsi="ＭＳ 明朝" w:eastAsia="ＭＳ 明朝"/>
          <w:szCs w:val="21"/>
        </w:rPr>
        <w:t>乙　  住  所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　</w:t>
      </w:r>
      <w:r>
        <w:rPr>
          <w:rFonts w:ascii="ＭＳ 明朝" w:hAnsi="ＭＳ 明朝" w:eastAsia="ＭＳ 明朝"/>
          <w:szCs w:val="21"/>
        </w:rPr>
        <w:t xml:space="preserve">　   </w:t>
      </w:r>
    </w:p>
    <w:p>
      <w:pPr>
        <w:pStyle w:val="Normal"/>
        <w:ind w:right="420" w:firstLine="357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名  称　</w:t>
      </w:r>
      <w:r>
        <w:rPr>
          <w:rFonts w:ascii="ＭＳ 明朝" w:hAnsi="ＭＳ 明朝" w:eastAsia="ＭＳ 明朝"/>
          <w:color w:val="FF0000"/>
          <w:szCs w:val="21"/>
        </w:rPr>
        <w:t>株式会社〇〇〇〇</w:t>
      </w:r>
      <w:r>
        <w:rPr>
          <w:rFonts w:ascii="ＭＳ 明朝" w:hAnsi="ＭＳ 明朝" w:eastAsia="ＭＳ 明朝"/>
          <w:szCs w:val="21"/>
        </w:rPr>
        <w:t xml:space="preserve">  　　</w:t>
      </w:r>
    </w:p>
    <w:p>
      <w:pPr>
        <w:pStyle w:val="Normal"/>
        <w:ind w:right="1155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               代表者　</w:t>
      </w:r>
      <w:r>
        <w:rPr>
          <w:rFonts w:ascii="ＭＳ 明朝" w:hAnsi="ＭＳ 明朝" w:eastAsia="ＭＳ 明朝"/>
          <w:color w:val="FF0000"/>
          <w:szCs w:val="21"/>
        </w:rPr>
        <w:t>代表取締役 福岡　一郎  　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6d67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1</Pages>
  <Words>635</Words>
  <Characters>637</Characters>
  <CharactersWithSpaces>881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2023-03-07T07:54:00Z</dcterms:created>
  <dc:creator>LGPC016</dc:creator>
  <dc:description/>
  <dc:language>ja-JP</dc:language>
  <cp:lastModifiedBy/>
  <dcterms:modified xsi:type="dcterms:W3CDTF">2023-03-12T17:30:28Z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